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95" w:rsidRPr="00371E50" w:rsidRDefault="000A7995" w:rsidP="00000FE1">
      <w:pPr>
        <w:jc w:val="center"/>
        <w:rPr>
          <w:rFonts w:ascii="Arial" w:hAnsi="Arial" w:cs="Arial"/>
          <w:b/>
          <w:sz w:val="40"/>
          <w:szCs w:val="40"/>
          <w:u w:val="single"/>
        </w:rPr>
      </w:pPr>
      <w:bookmarkStart w:id="0" w:name="_GoBack"/>
      <w:bookmarkEnd w:id="0"/>
    </w:p>
    <w:p w:rsidR="005039C9" w:rsidRDefault="00C37733" w:rsidP="00000FE1">
      <w:pPr>
        <w:jc w:val="center"/>
        <w:rPr>
          <w:rFonts w:ascii="Arial" w:hAnsi="Arial" w:cs="Arial"/>
          <w:b/>
          <w:sz w:val="40"/>
          <w:szCs w:val="40"/>
          <w:u w:val="single"/>
        </w:rPr>
      </w:pPr>
      <w:r>
        <w:rPr>
          <w:rFonts w:ascii="Arial" w:hAnsi="Arial" w:cs="Arial"/>
          <w:b/>
          <w:sz w:val="40"/>
          <w:szCs w:val="40"/>
          <w:u w:val="single"/>
        </w:rPr>
        <w:t>January</w:t>
      </w:r>
      <w:r w:rsidR="00000FE1">
        <w:rPr>
          <w:rFonts w:ascii="Arial" w:hAnsi="Arial" w:cs="Arial"/>
          <w:b/>
          <w:sz w:val="40"/>
          <w:szCs w:val="40"/>
          <w:u w:val="single"/>
        </w:rPr>
        <w:t xml:space="preserve"> Vacancies </w:t>
      </w:r>
      <w:r w:rsidR="00BA1D8F">
        <w:rPr>
          <w:rFonts w:ascii="Arial" w:hAnsi="Arial" w:cs="Arial"/>
          <w:b/>
          <w:sz w:val="40"/>
          <w:szCs w:val="40"/>
          <w:u w:val="single"/>
        </w:rPr>
        <w:t>Fall A</w:t>
      </w:r>
      <w:r w:rsidR="005E2533">
        <w:rPr>
          <w:rFonts w:ascii="Arial" w:hAnsi="Arial" w:cs="Arial"/>
          <w:b/>
          <w:sz w:val="40"/>
          <w:szCs w:val="40"/>
          <w:u w:val="single"/>
        </w:rPr>
        <w:t xml:space="preserve">s </w:t>
      </w:r>
      <w:r w:rsidR="00BA1D8F">
        <w:rPr>
          <w:rFonts w:ascii="Arial" w:hAnsi="Arial" w:cs="Arial"/>
          <w:b/>
          <w:sz w:val="40"/>
          <w:szCs w:val="40"/>
          <w:u w:val="single"/>
        </w:rPr>
        <w:t xml:space="preserve">Year Begins </w:t>
      </w:r>
    </w:p>
    <w:p w:rsidR="000A7995" w:rsidRDefault="000A7995" w:rsidP="00000FE1">
      <w:pPr>
        <w:jc w:val="center"/>
      </w:pPr>
      <w:r w:rsidRPr="00387577">
        <w:rPr>
          <w:rFonts w:ascii="Arial" w:hAnsi="Arial" w:cs="Arial"/>
          <w:b/>
          <w:sz w:val="40"/>
          <w:szCs w:val="40"/>
        </w:rPr>
        <w:t>SQM Research Vacancy Rates Media Release</w:t>
      </w:r>
      <w:r>
        <w:rPr>
          <w:rFonts w:ascii="Arial" w:hAnsi="Arial" w:cs="Arial"/>
          <w:b/>
          <w:sz w:val="40"/>
          <w:szCs w:val="40"/>
        </w:rPr>
        <w:t xml:space="preserve"> </w:t>
      </w:r>
      <w:r>
        <w:tab/>
      </w:r>
    </w:p>
    <w:p w:rsidR="000A7995" w:rsidRPr="005C321C" w:rsidRDefault="004B36DE" w:rsidP="000A7995">
      <w:pPr>
        <w:jc w:val="right"/>
        <w:rPr>
          <w:rFonts w:ascii="Arial" w:hAnsi="Arial" w:cs="Arial"/>
          <w:b/>
          <w:sz w:val="28"/>
          <w:szCs w:val="28"/>
          <w:u w:val="single"/>
        </w:rPr>
      </w:pPr>
      <w:r>
        <w:rPr>
          <w:rFonts w:ascii="Arial" w:hAnsi="Arial" w:cs="Arial"/>
          <w:b/>
          <w:sz w:val="28"/>
          <w:szCs w:val="28"/>
          <w:u w:val="single"/>
        </w:rPr>
        <w:t>Tuesday 1</w:t>
      </w:r>
      <w:r w:rsidR="005E2533">
        <w:rPr>
          <w:rFonts w:ascii="Arial" w:hAnsi="Arial" w:cs="Arial"/>
          <w:b/>
          <w:sz w:val="28"/>
          <w:szCs w:val="28"/>
          <w:u w:val="single"/>
        </w:rPr>
        <w:t>7</w:t>
      </w:r>
      <w:r>
        <w:rPr>
          <w:rFonts w:ascii="Arial" w:hAnsi="Arial" w:cs="Arial"/>
          <w:b/>
          <w:sz w:val="28"/>
          <w:szCs w:val="28"/>
          <w:u w:val="single"/>
        </w:rPr>
        <w:t xml:space="preserve">th </w:t>
      </w:r>
      <w:r w:rsidR="005E2533">
        <w:rPr>
          <w:rFonts w:ascii="Arial" w:hAnsi="Arial" w:cs="Arial"/>
          <w:b/>
          <w:sz w:val="28"/>
          <w:szCs w:val="28"/>
          <w:u w:val="single"/>
        </w:rPr>
        <w:t xml:space="preserve">February </w:t>
      </w:r>
      <w:r w:rsidR="000A7995" w:rsidRPr="005C321C">
        <w:rPr>
          <w:rFonts w:ascii="Arial" w:hAnsi="Arial" w:cs="Arial"/>
          <w:b/>
          <w:sz w:val="28"/>
          <w:szCs w:val="28"/>
          <w:u w:val="single"/>
        </w:rPr>
        <w:t>201</w:t>
      </w:r>
      <w:r w:rsidR="00E82408">
        <w:rPr>
          <w:rFonts w:ascii="Arial" w:hAnsi="Arial" w:cs="Arial"/>
          <w:b/>
          <w:sz w:val="28"/>
          <w:szCs w:val="28"/>
          <w:u w:val="single"/>
        </w:rPr>
        <w:t>5</w:t>
      </w:r>
      <w:r w:rsidR="000A7995" w:rsidRPr="005C321C">
        <w:rPr>
          <w:rFonts w:ascii="Arial" w:hAnsi="Arial" w:cs="Arial"/>
          <w:b/>
          <w:sz w:val="28"/>
          <w:szCs w:val="28"/>
          <w:u w:val="single"/>
        </w:rPr>
        <w:t xml:space="preserve"> </w:t>
      </w:r>
    </w:p>
    <w:p w:rsidR="000A7995" w:rsidRDefault="000A7995" w:rsidP="000A7995">
      <w:pPr>
        <w:jc w:val="right"/>
        <w:rPr>
          <w:rFonts w:ascii="Arial" w:hAnsi="Arial" w:cs="Arial"/>
          <w:b/>
          <w:sz w:val="28"/>
          <w:szCs w:val="28"/>
          <w:u w:val="single"/>
        </w:rPr>
      </w:pPr>
      <w:r w:rsidRPr="005C321C">
        <w:rPr>
          <w:rFonts w:ascii="Arial" w:hAnsi="Arial" w:cs="Arial"/>
          <w:b/>
          <w:sz w:val="28"/>
          <w:szCs w:val="28"/>
          <w:u w:val="single"/>
        </w:rPr>
        <w:t xml:space="preserve">For Immediate Release </w:t>
      </w:r>
    </w:p>
    <w:p w:rsidR="00A50524" w:rsidRDefault="004B36DE" w:rsidP="004B36DE">
      <w:pPr>
        <w:rPr>
          <w:rFonts w:ascii="Arial" w:hAnsi="Arial" w:cs="Arial"/>
          <w:sz w:val="24"/>
          <w:szCs w:val="24"/>
        </w:rPr>
      </w:pPr>
      <w:r>
        <w:rPr>
          <w:rFonts w:ascii="Arial" w:hAnsi="Arial" w:cs="Arial"/>
          <w:sz w:val="24"/>
          <w:szCs w:val="24"/>
        </w:rPr>
        <w:t xml:space="preserve">Figures released by SQM Research this week have revealed the number of residential vacancies </w:t>
      </w:r>
      <w:r w:rsidR="00000FE1">
        <w:rPr>
          <w:rFonts w:ascii="Arial" w:hAnsi="Arial" w:cs="Arial"/>
          <w:sz w:val="24"/>
          <w:szCs w:val="24"/>
        </w:rPr>
        <w:t xml:space="preserve">fell </w:t>
      </w:r>
      <w:r w:rsidR="005E2533">
        <w:rPr>
          <w:rFonts w:ascii="Arial" w:hAnsi="Arial" w:cs="Arial"/>
          <w:sz w:val="24"/>
          <w:szCs w:val="24"/>
        </w:rPr>
        <w:t xml:space="preserve">nationally in </w:t>
      </w:r>
      <w:r w:rsidR="00276D0C">
        <w:rPr>
          <w:rFonts w:ascii="Arial" w:hAnsi="Arial" w:cs="Arial"/>
          <w:sz w:val="24"/>
          <w:szCs w:val="24"/>
        </w:rPr>
        <w:t>January</w:t>
      </w:r>
      <w:r w:rsidR="00A8471F">
        <w:rPr>
          <w:rFonts w:ascii="Arial" w:hAnsi="Arial" w:cs="Arial"/>
          <w:sz w:val="24"/>
          <w:szCs w:val="24"/>
        </w:rPr>
        <w:t xml:space="preserve"> 2015</w:t>
      </w:r>
      <w:r>
        <w:rPr>
          <w:rFonts w:ascii="Arial" w:hAnsi="Arial" w:cs="Arial"/>
          <w:sz w:val="24"/>
          <w:szCs w:val="24"/>
        </w:rPr>
        <w:t xml:space="preserve">, </w:t>
      </w:r>
      <w:r w:rsidR="00000FE1">
        <w:rPr>
          <w:rFonts w:ascii="Arial" w:hAnsi="Arial" w:cs="Arial"/>
          <w:sz w:val="24"/>
          <w:szCs w:val="24"/>
        </w:rPr>
        <w:t xml:space="preserve">with </w:t>
      </w:r>
      <w:r>
        <w:rPr>
          <w:rFonts w:ascii="Arial" w:hAnsi="Arial" w:cs="Arial"/>
          <w:sz w:val="24"/>
          <w:szCs w:val="24"/>
        </w:rPr>
        <w:t>a vacancy rate of 2.</w:t>
      </w:r>
      <w:r w:rsidR="00276D0C">
        <w:rPr>
          <w:rFonts w:ascii="Arial" w:hAnsi="Arial" w:cs="Arial"/>
          <w:sz w:val="24"/>
          <w:szCs w:val="24"/>
        </w:rPr>
        <w:t>3</w:t>
      </w:r>
      <w:r>
        <w:rPr>
          <w:rFonts w:ascii="Arial" w:hAnsi="Arial" w:cs="Arial"/>
          <w:sz w:val="24"/>
          <w:szCs w:val="24"/>
        </w:rPr>
        <w:t xml:space="preserve">% </w:t>
      </w:r>
      <w:r w:rsidR="00000FE1">
        <w:rPr>
          <w:rFonts w:ascii="Arial" w:hAnsi="Arial" w:cs="Arial"/>
          <w:sz w:val="24"/>
          <w:szCs w:val="24"/>
        </w:rPr>
        <w:t xml:space="preserve">posted </w:t>
      </w:r>
      <w:r>
        <w:rPr>
          <w:rFonts w:ascii="Arial" w:hAnsi="Arial" w:cs="Arial"/>
          <w:sz w:val="24"/>
          <w:szCs w:val="24"/>
        </w:rPr>
        <w:t>nationally</w:t>
      </w:r>
      <w:r w:rsidR="00276D0C">
        <w:rPr>
          <w:rFonts w:ascii="Arial" w:hAnsi="Arial" w:cs="Arial"/>
          <w:sz w:val="24"/>
          <w:szCs w:val="24"/>
        </w:rPr>
        <w:t xml:space="preserve"> based on </w:t>
      </w:r>
      <w:r>
        <w:rPr>
          <w:rFonts w:ascii="Arial" w:hAnsi="Arial" w:cs="Arial"/>
          <w:sz w:val="24"/>
          <w:szCs w:val="24"/>
        </w:rPr>
        <w:t>6</w:t>
      </w:r>
      <w:r w:rsidR="00276D0C">
        <w:rPr>
          <w:rFonts w:ascii="Arial" w:hAnsi="Arial" w:cs="Arial"/>
          <w:sz w:val="24"/>
          <w:szCs w:val="24"/>
        </w:rPr>
        <w:t>9</w:t>
      </w:r>
      <w:r>
        <w:rPr>
          <w:rFonts w:ascii="Arial" w:hAnsi="Arial" w:cs="Arial"/>
          <w:sz w:val="24"/>
          <w:szCs w:val="24"/>
        </w:rPr>
        <w:t>,</w:t>
      </w:r>
      <w:r w:rsidR="00276D0C">
        <w:rPr>
          <w:rFonts w:ascii="Arial" w:hAnsi="Arial" w:cs="Arial"/>
          <w:sz w:val="24"/>
          <w:szCs w:val="24"/>
        </w:rPr>
        <w:t>847</w:t>
      </w:r>
      <w:r>
        <w:rPr>
          <w:rFonts w:ascii="Arial" w:hAnsi="Arial" w:cs="Arial"/>
          <w:sz w:val="24"/>
          <w:szCs w:val="24"/>
        </w:rPr>
        <w:t xml:space="preserve"> vacancies</w:t>
      </w:r>
      <w:r w:rsidR="005E2533">
        <w:rPr>
          <w:rFonts w:ascii="Arial" w:hAnsi="Arial" w:cs="Arial"/>
          <w:sz w:val="24"/>
          <w:szCs w:val="24"/>
        </w:rPr>
        <w:t xml:space="preserve">, </w:t>
      </w:r>
      <w:r w:rsidR="00A8471F">
        <w:rPr>
          <w:rFonts w:ascii="Arial" w:hAnsi="Arial" w:cs="Arial"/>
          <w:sz w:val="24"/>
          <w:szCs w:val="24"/>
        </w:rPr>
        <w:t xml:space="preserve">down from </w:t>
      </w:r>
      <w:r w:rsidR="005E2533">
        <w:rPr>
          <w:rFonts w:ascii="Arial" w:hAnsi="Arial" w:cs="Arial"/>
          <w:sz w:val="24"/>
          <w:szCs w:val="24"/>
        </w:rPr>
        <w:t>2.6% in December</w:t>
      </w:r>
      <w:r w:rsidR="00A8471F">
        <w:rPr>
          <w:rFonts w:ascii="Arial" w:hAnsi="Arial" w:cs="Arial"/>
          <w:sz w:val="24"/>
          <w:szCs w:val="24"/>
        </w:rPr>
        <w:t xml:space="preserve"> when vacancies hit 77,000</w:t>
      </w:r>
      <w:r w:rsidR="005E2533">
        <w:rPr>
          <w:rFonts w:ascii="Arial" w:hAnsi="Arial" w:cs="Arial"/>
          <w:sz w:val="24"/>
          <w:szCs w:val="24"/>
        </w:rPr>
        <w:t xml:space="preserve">. Falls were recorded in all capitals cities, </w:t>
      </w:r>
      <w:r w:rsidR="007911A5">
        <w:rPr>
          <w:rFonts w:ascii="Arial" w:hAnsi="Arial" w:cs="Arial"/>
          <w:sz w:val="24"/>
          <w:szCs w:val="24"/>
        </w:rPr>
        <w:t xml:space="preserve">following </w:t>
      </w:r>
      <w:r w:rsidR="005E2533">
        <w:rPr>
          <w:rFonts w:ascii="Arial" w:hAnsi="Arial" w:cs="Arial"/>
          <w:sz w:val="24"/>
          <w:szCs w:val="24"/>
        </w:rPr>
        <w:t xml:space="preserve">an influx of renters securing accommodation to start the </w:t>
      </w:r>
      <w:r w:rsidR="007911A5">
        <w:rPr>
          <w:rFonts w:ascii="Arial" w:hAnsi="Arial" w:cs="Arial"/>
          <w:sz w:val="24"/>
          <w:szCs w:val="24"/>
        </w:rPr>
        <w:t>New Year</w:t>
      </w:r>
      <w:r w:rsidR="00A50524">
        <w:rPr>
          <w:rFonts w:ascii="Arial" w:hAnsi="Arial" w:cs="Arial"/>
          <w:sz w:val="24"/>
          <w:szCs w:val="24"/>
        </w:rPr>
        <w:t>.</w:t>
      </w:r>
    </w:p>
    <w:p w:rsidR="00BA1D8F" w:rsidRDefault="00BA1D8F" w:rsidP="00BA1D8F">
      <w:pPr>
        <w:rPr>
          <w:rFonts w:ascii="Arial" w:hAnsi="Arial" w:cs="Arial"/>
          <w:sz w:val="24"/>
          <w:szCs w:val="24"/>
        </w:rPr>
      </w:pPr>
      <w:r>
        <w:rPr>
          <w:rFonts w:ascii="Arial" w:hAnsi="Arial" w:cs="Arial"/>
          <w:sz w:val="24"/>
          <w:szCs w:val="24"/>
        </w:rPr>
        <w:t>Over the month, vacancy rate</w:t>
      </w:r>
      <w:r w:rsidR="00A8471F">
        <w:rPr>
          <w:rFonts w:ascii="Arial" w:hAnsi="Arial" w:cs="Arial"/>
          <w:sz w:val="24"/>
          <w:szCs w:val="24"/>
        </w:rPr>
        <w:t>s</w:t>
      </w:r>
      <w:r>
        <w:rPr>
          <w:rFonts w:ascii="Arial" w:hAnsi="Arial" w:cs="Arial"/>
          <w:sz w:val="24"/>
          <w:szCs w:val="24"/>
        </w:rPr>
        <w:t xml:space="preserve"> fell the most in the big</w:t>
      </w:r>
      <w:r w:rsidR="00A8471F">
        <w:rPr>
          <w:rFonts w:ascii="Arial" w:hAnsi="Arial" w:cs="Arial"/>
          <w:sz w:val="24"/>
          <w:szCs w:val="24"/>
        </w:rPr>
        <w:t xml:space="preserve"> </w:t>
      </w:r>
      <w:r>
        <w:rPr>
          <w:rFonts w:ascii="Arial" w:hAnsi="Arial" w:cs="Arial"/>
          <w:sz w:val="24"/>
          <w:szCs w:val="24"/>
        </w:rPr>
        <w:t xml:space="preserve">population centres of Melbourne, Brisbane, Canberra and Sydney as workers and students </w:t>
      </w:r>
      <w:r w:rsidR="00A8471F">
        <w:rPr>
          <w:rFonts w:ascii="Arial" w:hAnsi="Arial" w:cs="Arial"/>
          <w:sz w:val="24"/>
          <w:szCs w:val="24"/>
        </w:rPr>
        <w:t xml:space="preserve">sought </w:t>
      </w:r>
      <w:r>
        <w:rPr>
          <w:rFonts w:ascii="Arial" w:hAnsi="Arial" w:cs="Arial"/>
          <w:sz w:val="24"/>
          <w:szCs w:val="24"/>
        </w:rPr>
        <w:t xml:space="preserve">accommodation after </w:t>
      </w:r>
      <w:r w:rsidR="00A8471F">
        <w:rPr>
          <w:rFonts w:ascii="Arial" w:hAnsi="Arial" w:cs="Arial"/>
          <w:sz w:val="24"/>
          <w:szCs w:val="24"/>
        </w:rPr>
        <w:t xml:space="preserve">vacating premises during </w:t>
      </w:r>
      <w:r>
        <w:rPr>
          <w:rFonts w:ascii="Arial" w:hAnsi="Arial" w:cs="Arial"/>
          <w:sz w:val="24"/>
          <w:szCs w:val="24"/>
        </w:rPr>
        <w:t>the summer break.</w:t>
      </w:r>
    </w:p>
    <w:p w:rsidR="00A50524" w:rsidRDefault="00A50524" w:rsidP="004B36DE">
      <w:pPr>
        <w:rPr>
          <w:rFonts w:ascii="Arial" w:hAnsi="Arial" w:cs="Arial"/>
          <w:sz w:val="24"/>
          <w:szCs w:val="24"/>
        </w:rPr>
      </w:pPr>
      <w:r w:rsidRPr="00AD1BB0">
        <w:rPr>
          <w:noProof/>
          <w:lang w:eastAsia="en-AU"/>
        </w:rPr>
        <w:drawing>
          <wp:inline distT="0" distB="0" distL="0" distR="0" wp14:anchorId="594929C2" wp14:editId="66D3E28C">
            <wp:extent cx="5731510" cy="14052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05255"/>
                    </a:xfrm>
                    <a:prstGeom prst="rect">
                      <a:avLst/>
                    </a:prstGeom>
                    <a:noFill/>
                    <a:ln>
                      <a:noFill/>
                    </a:ln>
                  </pic:spPr>
                </pic:pic>
              </a:graphicData>
            </a:graphic>
          </wp:inline>
        </w:drawing>
      </w:r>
    </w:p>
    <w:p w:rsidR="00BA1D8F" w:rsidRDefault="005E2533" w:rsidP="004B36DE">
      <w:pPr>
        <w:rPr>
          <w:rFonts w:ascii="Arial" w:hAnsi="Arial" w:cs="Arial"/>
          <w:sz w:val="24"/>
          <w:szCs w:val="24"/>
        </w:rPr>
      </w:pPr>
      <w:r>
        <w:rPr>
          <w:rFonts w:ascii="Arial" w:hAnsi="Arial" w:cs="Arial"/>
          <w:sz w:val="24"/>
          <w:szCs w:val="24"/>
        </w:rPr>
        <w:t xml:space="preserve">Over the year to January 31, </w:t>
      </w:r>
      <w:r w:rsidR="00F365FE">
        <w:rPr>
          <w:rFonts w:ascii="Arial" w:hAnsi="Arial" w:cs="Arial"/>
          <w:sz w:val="24"/>
          <w:szCs w:val="24"/>
        </w:rPr>
        <w:t xml:space="preserve">Hobart </w:t>
      </w:r>
      <w:r w:rsidR="0004469D">
        <w:rPr>
          <w:rFonts w:ascii="Arial" w:hAnsi="Arial" w:cs="Arial"/>
          <w:sz w:val="24"/>
          <w:szCs w:val="24"/>
        </w:rPr>
        <w:t xml:space="preserve">recorded </w:t>
      </w:r>
      <w:r>
        <w:rPr>
          <w:rFonts w:ascii="Arial" w:hAnsi="Arial" w:cs="Arial"/>
          <w:sz w:val="24"/>
          <w:szCs w:val="24"/>
        </w:rPr>
        <w:t xml:space="preserve">the biggest </w:t>
      </w:r>
      <w:r w:rsidR="0004469D">
        <w:rPr>
          <w:rFonts w:ascii="Arial" w:hAnsi="Arial" w:cs="Arial"/>
          <w:sz w:val="24"/>
          <w:szCs w:val="24"/>
        </w:rPr>
        <w:t xml:space="preserve">yearly decline in its vacancy rate, </w:t>
      </w:r>
      <w:r w:rsidR="008109E1">
        <w:rPr>
          <w:rFonts w:ascii="Arial" w:hAnsi="Arial" w:cs="Arial"/>
          <w:sz w:val="24"/>
          <w:szCs w:val="24"/>
        </w:rPr>
        <w:t>reflecting a stronger economy which has been boosted by tourism and a lower Australian dollar. M</w:t>
      </w:r>
      <w:r w:rsidR="0004469D">
        <w:rPr>
          <w:rFonts w:ascii="Arial" w:hAnsi="Arial" w:cs="Arial"/>
          <w:sz w:val="24"/>
          <w:szCs w:val="24"/>
        </w:rPr>
        <w:t>odest fall</w:t>
      </w:r>
      <w:r w:rsidR="007911A5">
        <w:rPr>
          <w:rFonts w:ascii="Arial" w:hAnsi="Arial" w:cs="Arial"/>
          <w:sz w:val="24"/>
          <w:szCs w:val="24"/>
        </w:rPr>
        <w:t>s</w:t>
      </w:r>
      <w:r w:rsidR="0004469D">
        <w:rPr>
          <w:rFonts w:ascii="Arial" w:hAnsi="Arial" w:cs="Arial"/>
          <w:sz w:val="24"/>
          <w:szCs w:val="24"/>
        </w:rPr>
        <w:t xml:space="preserve"> </w:t>
      </w:r>
      <w:r w:rsidR="008109E1">
        <w:rPr>
          <w:rFonts w:ascii="Arial" w:hAnsi="Arial" w:cs="Arial"/>
          <w:sz w:val="24"/>
          <w:szCs w:val="24"/>
        </w:rPr>
        <w:t xml:space="preserve">were </w:t>
      </w:r>
      <w:r w:rsidR="00A8471F">
        <w:rPr>
          <w:rFonts w:ascii="Arial" w:hAnsi="Arial" w:cs="Arial"/>
          <w:sz w:val="24"/>
          <w:szCs w:val="24"/>
        </w:rPr>
        <w:t xml:space="preserve">also </w:t>
      </w:r>
      <w:r w:rsidR="000706EB">
        <w:rPr>
          <w:rFonts w:ascii="Arial" w:hAnsi="Arial" w:cs="Arial"/>
          <w:sz w:val="24"/>
          <w:szCs w:val="24"/>
        </w:rPr>
        <w:t xml:space="preserve">posted </w:t>
      </w:r>
      <w:r w:rsidR="0004469D">
        <w:rPr>
          <w:rFonts w:ascii="Arial" w:hAnsi="Arial" w:cs="Arial"/>
          <w:sz w:val="24"/>
          <w:szCs w:val="24"/>
        </w:rPr>
        <w:t>in Canberra and Melbourne</w:t>
      </w:r>
      <w:r w:rsidR="00A8471F">
        <w:rPr>
          <w:rFonts w:ascii="Arial" w:hAnsi="Arial" w:cs="Arial"/>
          <w:sz w:val="24"/>
          <w:szCs w:val="24"/>
        </w:rPr>
        <w:t xml:space="preserve">. </w:t>
      </w:r>
    </w:p>
    <w:p w:rsidR="0004469D" w:rsidRPr="007911A5" w:rsidRDefault="008109E1" w:rsidP="004B36DE">
      <w:pPr>
        <w:rPr>
          <w:rFonts w:ascii="Arial" w:hAnsi="Arial" w:cs="Arial"/>
          <w:sz w:val="24"/>
          <w:szCs w:val="24"/>
        </w:rPr>
      </w:pPr>
      <w:r w:rsidRPr="00B3016C">
        <w:rPr>
          <w:rFonts w:ascii="Arial" w:hAnsi="Arial" w:cs="Arial"/>
          <w:sz w:val="24"/>
          <w:szCs w:val="24"/>
        </w:rPr>
        <w:t xml:space="preserve">In contrast, the vacancy rate </w:t>
      </w:r>
      <w:r>
        <w:rPr>
          <w:rFonts w:ascii="Arial" w:hAnsi="Arial" w:cs="Arial"/>
          <w:sz w:val="24"/>
          <w:szCs w:val="24"/>
        </w:rPr>
        <w:t xml:space="preserve">has </w:t>
      </w:r>
      <w:r w:rsidRPr="00B3016C">
        <w:rPr>
          <w:rFonts w:ascii="Arial" w:hAnsi="Arial" w:cs="Arial"/>
          <w:sz w:val="24"/>
          <w:szCs w:val="24"/>
        </w:rPr>
        <w:t>jumped in Darwin</w:t>
      </w:r>
      <w:r>
        <w:rPr>
          <w:rFonts w:ascii="Arial" w:hAnsi="Arial" w:cs="Arial"/>
          <w:sz w:val="24"/>
          <w:szCs w:val="24"/>
        </w:rPr>
        <w:t xml:space="preserve"> and </w:t>
      </w:r>
      <w:r w:rsidRPr="00B3016C">
        <w:rPr>
          <w:rFonts w:ascii="Arial" w:hAnsi="Arial" w:cs="Arial"/>
          <w:sz w:val="24"/>
          <w:szCs w:val="24"/>
        </w:rPr>
        <w:t xml:space="preserve">Perth </w:t>
      </w:r>
      <w:r>
        <w:rPr>
          <w:rFonts w:ascii="Arial" w:hAnsi="Arial" w:cs="Arial"/>
          <w:sz w:val="24"/>
          <w:szCs w:val="24"/>
        </w:rPr>
        <w:t>from January 2014</w:t>
      </w:r>
      <w:r w:rsidR="00585245">
        <w:rPr>
          <w:rFonts w:ascii="Arial" w:hAnsi="Arial" w:cs="Arial"/>
          <w:sz w:val="24"/>
          <w:szCs w:val="24"/>
        </w:rPr>
        <w:t xml:space="preserve">, </w:t>
      </w:r>
      <w:r w:rsidR="007911A5">
        <w:rPr>
          <w:rFonts w:ascii="Arial" w:hAnsi="Arial" w:cs="Arial"/>
          <w:sz w:val="24"/>
          <w:szCs w:val="24"/>
        </w:rPr>
        <w:t>reflecting the impact of the commodities downturn on rental demand</w:t>
      </w:r>
      <w:r w:rsidR="00A8471F">
        <w:rPr>
          <w:rFonts w:ascii="Arial" w:hAnsi="Arial" w:cs="Arial"/>
          <w:sz w:val="24"/>
          <w:szCs w:val="24"/>
        </w:rPr>
        <w:t xml:space="preserve"> in those cities</w:t>
      </w:r>
      <w:r w:rsidR="00BA1D8F">
        <w:rPr>
          <w:rFonts w:ascii="Arial" w:hAnsi="Arial" w:cs="Arial"/>
          <w:sz w:val="24"/>
          <w:szCs w:val="24"/>
        </w:rPr>
        <w:t xml:space="preserve">. </w:t>
      </w:r>
      <w:r w:rsidR="00F365FE">
        <w:rPr>
          <w:rFonts w:ascii="Arial" w:hAnsi="Arial" w:cs="Arial"/>
          <w:sz w:val="24"/>
          <w:szCs w:val="24"/>
        </w:rPr>
        <w:t xml:space="preserve">Managing Director of SQM Research, Louis Christopher, </w:t>
      </w:r>
      <w:r w:rsidR="0004469D">
        <w:rPr>
          <w:rFonts w:ascii="Arial" w:hAnsi="Arial" w:cs="Arial"/>
          <w:sz w:val="24"/>
          <w:szCs w:val="24"/>
        </w:rPr>
        <w:t xml:space="preserve">said </w:t>
      </w:r>
      <w:r w:rsidR="007911A5">
        <w:rPr>
          <w:rFonts w:ascii="Arial" w:hAnsi="Arial" w:cs="Arial"/>
          <w:sz w:val="24"/>
          <w:szCs w:val="24"/>
        </w:rPr>
        <w:t xml:space="preserve">vacancy rates in </w:t>
      </w:r>
      <w:r w:rsidR="00F365FE" w:rsidRPr="007911A5">
        <w:rPr>
          <w:rFonts w:ascii="Arial" w:hAnsi="Arial" w:cs="Arial"/>
          <w:sz w:val="24"/>
          <w:szCs w:val="24"/>
        </w:rPr>
        <w:t>Darwin</w:t>
      </w:r>
      <w:r w:rsidR="001C47D9" w:rsidRPr="007911A5">
        <w:rPr>
          <w:rFonts w:ascii="Arial" w:hAnsi="Arial" w:cs="Arial"/>
          <w:sz w:val="24"/>
          <w:szCs w:val="24"/>
        </w:rPr>
        <w:t xml:space="preserve"> and Perth </w:t>
      </w:r>
      <w:r w:rsidR="007911A5">
        <w:rPr>
          <w:rFonts w:ascii="Arial" w:hAnsi="Arial" w:cs="Arial"/>
          <w:sz w:val="24"/>
          <w:szCs w:val="24"/>
        </w:rPr>
        <w:t xml:space="preserve">would likely </w:t>
      </w:r>
      <w:r w:rsidR="007911A5" w:rsidRPr="007911A5">
        <w:rPr>
          <w:rFonts w:ascii="Arial" w:hAnsi="Arial" w:cs="Arial"/>
          <w:sz w:val="24"/>
          <w:szCs w:val="24"/>
        </w:rPr>
        <w:t>continue ris</w:t>
      </w:r>
      <w:r w:rsidR="00585245">
        <w:rPr>
          <w:rFonts w:ascii="Arial" w:hAnsi="Arial" w:cs="Arial"/>
          <w:sz w:val="24"/>
          <w:szCs w:val="24"/>
        </w:rPr>
        <w:t>ing</w:t>
      </w:r>
      <w:r w:rsidR="007911A5" w:rsidRPr="007911A5">
        <w:rPr>
          <w:rFonts w:ascii="Arial" w:hAnsi="Arial" w:cs="Arial"/>
          <w:sz w:val="24"/>
          <w:szCs w:val="24"/>
        </w:rPr>
        <w:t xml:space="preserve"> </w:t>
      </w:r>
      <w:r w:rsidR="000706EB">
        <w:rPr>
          <w:rFonts w:ascii="Arial" w:hAnsi="Arial" w:cs="Arial"/>
          <w:sz w:val="24"/>
          <w:szCs w:val="24"/>
        </w:rPr>
        <w:t xml:space="preserve">in 2015 </w:t>
      </w:r>
      <w:r w:rsidR="007911A5" w:rsidRPr="007911A5">
        <w:rPr>
          <w:rFonts w:ascii="Arial" w:hAnsi="Arial" w:cs="Arial"/>
          <w:sz w:val="24"/>
          <w:szCs w:val="24"/>
        </w:rPr>
        <w:t xml:space="preserve">as the </w:t>
      </w:r>
      <w:r w:rsidR="001C47D9" w:rsidRPr="007911A5">
        <w:rPr>
          <w:rFonts w:ascii="Arial" w:hAnsi="Arial" w:cs="Arial"/>
          <w:sz w:val="24"/>
          <w:szCs w:val="24"/>
        </w:rPr>
        <w:t>mining</w:t>
      </w:r>
      <w:r w:rsidR="007911A5" w:rsidRPr="007911A5">
        <w:rPr>
          <w:rFonts w:ascii="Arial" w:hAnsi="Arial" w:cs="Arial"/>
          <w:sz w:val="24"/>
          <w:szCs w:val="24"/>
        </w:rPr>
        <w:t xml:space="preserve"> sector continu</w:t>
      </w:r>
      <w:r w:rsidR="000706EB">
        <w:rPr>
          <w:rFonts w:ascii="Arial" w:hAnsi="Arial" w:cs="Arial"/>
          <w:sz w:val="24"/>
          <w:szCs w:val="24"/>
        </w:rPr>
        <w:t xml:space="preserve">ed </w:t>
      </w:r>
      <w:r w:rsidR="007911A5" w:rsidRPr="007911A5">
        <w:rPr>
          <w:rFonts w:ascii="Arial" w:hAnsi="Arial" w:cs="Arial"/>
          <w:sz w:val="24"/>
          <w:szCs w:val="24"/>
        </w:rPr>
        <w:t>to contract</w:t>
      </w:r>
      <w:r w:rsidR="007911A5">
        <w:rPr>
          <w:rFonts w:ascii="Arial" w:hAnsi="Arial" w:cs="Arial"/>
          <w:sz w:val="24"/>
          <w:szCs w:val="24"/>
        </w:rPr>
        <w:t xml:space="preserve"> </w:t>
      </w:r>
      <w:r w:rsidR="000706EB">
        <w:rPr>
          <w:rFonts w:ascii="Arial" w:hAnsi="Arial" w:cs="Arial"/>
          <w:sz w:val="24"/>
          <w:szCs w:val="24"/>
        </w:rPr>
        <w:t xml:space="preserve">given </w:t>
      </w:r>
      <w:r w:rsidR="007911A5">
        <w:rPr>
          <w:rFonts w:ascii="Arial" w:hAnsi="Arial" w:cs="Arial"/>
          <w:sz w:val="24"/>
          <w:szCs w:val="24"/>
        </w:rPr>
        <w:t>falling commodity prices</w:t>
      </w:r>
      <w:r w:rsidR="0004469D" w:rsidRPr="007911A5">
        <w:rPr>
          <w:rFonts w:ascii="Arial" w:hAnsi="Arial" w:cs="Arial"/>
          <w:sz w:val="24"/>
          <w:szCs w:val="24"/>
        </w:rPr>
        <w:t>.</w:t>
      </w:r>
    </w:p>
    <w:p w:rsidR="00A925FA" w:rsidRPr="007911A5" w:rsidRDefault="0004469D" w:rsidP="00A925FA">
      <w:pPr>
        <w:rPr>
          <w:rFonts w:ascii="Arial" w:hAnsi="Arial" w:cs="Arial"/>
          <w:sz w:val="24"/>
          <w:szCs w:val="24"/>
        </w:rPr>
      </w:pPr>
      <w:r w:rsidRPr="007911A5">
        <w:rPr>
          <w:rFonts w:ascii="Arial" w:hAnsi="Arial" w:cs="Arial"/>
          <w:sz w:val="24"/>
          <w:szCs w:val="24"/>
        </w:rPr>
        <w:t xml:space="preserve">“The mining downturn has caused </w:t>
      </w:r>
      <w:r w:rsidR="001C47D9" w:rsidRPr="007911A5">
        <w:rPr>
          <w:rFonts w:ascii="Arial" w:hAnsi="Arial" w:cs="Arial"/>
          <w:sz w:val="24"/>
          <w:szCs w:val="24"/>
        </w:rPr>
        <w:t xml:space="preserve">a </w:t>
      </w:r>
      <w:r w:rsidR="007911A5">
        <w:rPr>
          <w:rFonts w:ascii="Arial" w:hAnsi="Arial" w:cs="Arial"/>
          <w:sz w:val="24"/>
          <w:szCs w:val="24"/>
        </w:rPr>
        <w:t xml:space="preserve">big </w:t>
      </w:r>
      <w:r w:rsidRPr="007911A5">
        <w:rPr>
          <w:rFonts w:ascii="Arial" w:hAnsi="Arial" w:cs="Arial"/>
          <w:sz w:val="24"/>
          <w:szCs w:val="24"/>
        </w:rPr>
        <w:t xml:space="preserve">contraction in </w:t>
      </w:r>
      <w:r w:rsidR="001C47D9" w:rsidRPr="007911A5">
        <w:rPr>
          <w:rFonts w:ascii="Arial" w:hAnsi="Arial" w:cs="Arial"/>
          <w:sz w:val="24"/>
          <w:szCs w:val="24"/>
        </w:rPr>
        <w:t>employment</w:t>
      </w:r>
      <w:r w:rsidRPr="007911A5">
        <w:rPr>
          <w:rFonts w:ascii="Arial" w:hAnsi="Arial" w:cs="Arial"/>
          <w:sz w:val="24"/>
          <w:szCs w:val="24"/>
        </w:rPr>
        <w:t xml:space="preserve"> in the mining and resource-related sectors</w:t>
      </w:r>
      <w:r w:rsidR="001C47D9" w:rsidRPr="007911A5">
        <w:rPr>
          <w:rFonts w:ascii="Arial" w:hAnsi="Arial" w:cs="Arial"/>
          <w:sz w:val="24"/>
          <w:szCs w:val="24"/>
        </w:rPr>
        <w:t xml:space="preserve">, particularly </w:t>
      </w:r>
      <w:r w:rsidR="007911A5" w:rsidRPr="007911A5">
        <w:rPr>
          <w:rFonts w:ascii="Arial" w:hAnsi="Arial" w:cs="Arial"/>
          <w:sz w:val="24"/>
          <w:szCs w:val="24"/>
        </w:rPr>
        <w:t xml:space="preserve">in </w:t>
      </w:r>
      <w:r w:rsidR="001C47D9" w:rsidRPr="007911A5">
        <w:rPr>
          <w:rFonts w:ascii="Arial" w:hAnsi="Arial" w:cs="Arial"/>
          <w:sz w:val="24"/>
          <w:szCs w:val="24"/>
        </w:rPr>
        <w:t>temporary/contract jobs</w:t>
      </w:r>
      <w:r w:rsidRPr="007911A5">
        <w:rPr>
          <w:rFonts w:ascii="Arial" w:hAnsi="Arial" w:cs="Arial"/>
          <w:sz w:val="24"/>
          <w:szCs w:val="24"/>
        </w:rPr>
        <w:t xml:space="preserve">, and that </w:t>
      </w:r>
      <w:r w:rsidR="007911A5">
        <w:rPr>
          <w:rFonts w:ascii="Arial" w:hAnsi="Arial" w:cs="Arial"/>
          <w:sz w:val="24"/>
          <w:szCs w:val="24"/>
        </w:rPr>
        <w:t xml:space="preserve">will </w:t>
      </w:r>
      <w:r w:rsidR="00A8471F">
        <w:rPr>
          <w:rFonts w:ascii="Arial" w:hAnsi="Arial" w:cs="Arial"/>
          <w:sz w:val="24"/>
          <w:szCs w:val="24"/>
        </w:rPr>
        <w:t xml:space="preserve">likely </w:t>
      </w:r>
      <w:r w:rsidR="007911A5">
        <w:rPr>
          <w:rFonts w:ascii="Arial" w:hAnsi="Arial" w:cs="Arial"/>
          <w:sz w:val="24"/>
          <w:szCs w:val="24"/>
        </w:rPr>
        <w:t xml:space="preserve">continue to </w:t>
      </w:r>
      <w:r w:rsidRPr="007911A5">
        <w:rPr>
          <w:rFonts w:ascii="Arial" w:hAnsi="Arial" w:cs="Arial"/>
          <w:sz w:val="24"/>
          <w:szCs w:val="24"/>
        </w:rPr>
        <w:t>push</w:t>
      </w:r>
      <w:r w:rsidR="007911A5">
        <w:rPr>
          <w:rFonts w:ascii="Arial" w:hAnsi="Arial" w:cs="Arial"/>
          <w:sz w:val="24"/>
          <w:szCs w:val="24"/>
        </w:rPr>
        <w:t xml:space="preserve"> </w:t>
      </w:r>
      <w:r w:rsidRPr="007911A5">
        <w:rPr>
          <w:rFonts w:ascii="Arial" w:hAnsi="Arial" w:cs="Arial"/>
          <w:sz w:val="24"/>
          <w:szCs w:val="24"/>
        </w:rPr>
        <w:t xml:space="preserve">up the </w:t>
      </w:r>
      <w:r w:rsidR="000706EB">
        <w:rPr>
          <w:rFonts w:ascii="Arial" w:hAnsi="Arial" w:cs="Arial"/>
          <w:sz w:val="24"/>
          <w:szCs w:val="24"/>
        </w:rPr>
        <w:t xml:space="preserve">jobless </w:t>
      </w:r>
      <w:r w:rsidRPr="007911A5">
        <w:rPr>
          <w:rFonts w:ascii="Arial" w:hAnsi="Arial" w:cs="Arial"/>
          <w:sz w:val="24"/>
          <w:szCs w:val="24"/>
        </w:rPr>
        <w:t xml:space="preserve">rate in </w:t>
      </w:r>
      <w:r w:rsidR="000706EB">
        <w:rPr>
          <w:rFonts w:ascii="Arial" w:hAnsi="Arial" w:cs="Arial"/>
          <w:sz w:val="24"/>
          <w:szCs w:val="24"/>
        </w:rPr>
        <w:t>Perth and Darwin</w:t>
      </w:r>
      <w:r w:rsidRPr="007911A5">
        <w:rPr>
          <w:rFonts w:ascii="Arial" w:hAnsi="Arial" w:cs="Arial"/>
          <w:sz w:val="24"/>
          <w:szCs w:val="24"/>
        </w:rPr>
        <w:t xml:space="preserve">. So </w:t>
      </w:r>
      <w:r w:rsidR="007911A5" w:rsidRPr="007911A5">
        <w:rPr>
          <w:rFonts w:ascii="Arial" w:hAnsi="Arial" w:cs="Arial"/>
          <w:sz w:val="24"/>
          <w:szCs w:val="24"/>
        </w:rPr>
        <w:t xml:space="preserve">we </w:t>
      </w:r>
      <w:r w:rsidR="000706EB">
        <w:rPr>
          <w:rFonts w:ascii="Arial" w:hAnsi="Arial" w:cs="Arial"/>
          <w:sz w:val="24"/>
          <w:szCs w:val="24"/>
        </w:rPr>
        <w:t xml:space="preserve">expect to see even </w:t>
      </w:r>
      <w:r w:rsidRPr="007911A5">
        <w:rPr>
          <w:rFonts w:ascii="Arial" w:hAnsi="Arial" w:cs="Arial"/>
          <w:sz w:val="24"/>
          <w:szCs w:val="24"/>
        </w:rPr>
        <w:lastRenderedPageBreak/>
        <w:t xml:space="preserve">weaker demand for rental accommodation </w:t>
      </w:r>
      <w:r w:rsidR="000706EB">
        <w:rPr>
          <w:rFonts w:ascii="Arial" w:hAnsi="Arial" w:cs="Arial"/>
          <w:sz w:val="24"/>
          <w:szCs w:val="24"/>
        </w:rPr>
        <w:t xml:space="preserve">and </w:t>
      </w:r>
      <w:r w:rsidR="007911A5">
        <w:rPr>
          <w:rFonts w:ascii="Arial" w:hAnsi="Arial" w:cs="Arial"/>
          <w:sz w:val="24"/>
          <w:szCs w:val="24"/>
        </w:rPr>
        <w:t xml:space="preserve">a continued rise in vacancy rates </w:t>
      </w:r>
      <w:r w:rsidR="000706EB">
        <w:rPr>
          <w:rFonts w:ascii="Arial" w:hAnsi="Arial" w:cs="Arial"/>
          <w:sz w:val="24"/>
          <w:szCs w:val="24"/>
        </w:rPr>
        <w:t xml:space="preserve">in those cities, which </w:t>
      </w:r>
      <w:r w:rsidR="00A8471F">
        <w:rPr>
          <w:rFonts w:ascii="Arial" w:hAnsi="Arial" w:cs="Arial"/>
          <w:sz w:val="24"/>
          <w:szCs w:val="24"/>
        </w:rPr>
        <w:t xml:space="preserve">would </w:t>
      </w:r>
      <w:r w:rsidR="00A925FA">
        <w:rPr>
          <w:rFonts w:ascii="Arial" w:hAnsi="Arial" w:cs="Arial"/>
          <w:sz w:val="24"/>
          <w:szCs w:val="24"/>
        </w:rPr>
        <w:t>push rents down to more affordable levels after they jumped during the commodities boom</w:t>
      </w:r>
      <w:r w:rsidR="00A925FA" w:rsidRPr="007911A5">
        <w:rPr>
          <w:rFonts w:ascii="Arial" w:hAnsi="Arial" w:cs="Arial"/>
          <w:sz w:val="24"/>
          <w:szCs w:val="24"/>
        </w:rPr>
        <w:t xml:space="preserve">.” </w:t>
      </w:r>
    </w:p>
    <w:p w:rsidR="00A925FA" w:rsidRPr="008A7478" w:rsidRDefault="00A925FA" w:rsidP="00A925FA">
      <w:pPr>
        <w:rPr>
          <w:rFonts w:ascii="Arial" w:hAnsi="Arial" w:cs="Arial"/>
          <w:sz w:val="24"/>
          <w:szCs w:val="24"/>
        </w:rPr>
      </w:pPr>
      <w:r>
        <w:rPr>
          <w:rFonts w:ascii="Arial" w:hAnsi="Arial" w:cs="Arial"/>
          <w:sz w:val="24"/>
          <w:szCs w:val="24"/>
        </w:rPr>
        <w:t>As can be seen from the table below, SQM Research data reveals asking rents in Perth and Darwin have dropped significantly. Over the year to February 12, asking rents for houses in Darwin fell 11.4% and dropped 3.4% for units, with Perth recording a 7.2% fall in asking rents for houses and a 4.7% decrease for units.</w:t>
      </w:r>
    </w:p>
    <w:p w:rsidR="00A925FA" w:rsidRDefault="00A925FA" w:rsidP="00A925FA">
      <w:pPr>
        <w:rPr>
          <w:rFonts w:ascii="Arial" w:hAnsi="Arial" w:cs="Arial"/>
          <w:i/>
          <w:sz w:val="24"/>
          <w:szCs w:val="24"/>
        </w:rPr>
      </w:pPr>
      <w:r>
        <w:rPr>
          <w:rFonts w:ascii="Arial" w:hAnsi="Arial" w:cs="Arial"/>
          <w:i/>
          <w:noProof/>
          <w:sz w:val="24"/>
          <w:szCs w:val="24"/>
          <w:lang w:eastAsia="en-AU"/>
        </w:rPr>
        <w:drawing>
          <wp:inline distT="0" distB="0" distL="0" distR="0" wp14:anchorId="1C471853" wp14:editId="6E7CF6F9">
            <wp:extent cx="4410075" cy="461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4619625"/>
                    </a:xfrm>
                    <a:prstGeom prst="rect">
                      <a:avLst/>
                    </a:prstGeom>
                    <a:noFill/>
                    <a:ln>
                      <a:noFill/>
                    </a:ln>
                  </pic:spPr>
                </pic:pic>
              </a:graphicData>
            </a:graphic>
          </wp:inline>
        </w:drawing>
      </w:r>
    </w:p>
    <w:p w:rsidR="00A925FA" w:rsidRPr="00F62709" w:rsidRDefault="00A925FA" w:rsidP="00A925FA">
      <w:pPr>
        <w:rPr>
          <w:rFonts w:ascii="Arial" w:hAnsi="Arial" w:cs="Arial"/>
          <w:sz w:val="16"/>
          <w:szCs w:val="16"/>
        </w:rPr>
      </w:pPr>
      <w:r w:rsidRPr="00F62709">
        <w:rPr>
          <w:rFonts w:ascii="Arial" w:hAnsi="Arial" w:cs="Arial"/>
          <w:sz w:val="16"/>
          <w:szCs w:val="16"/>
        </w:rPr>
        <w:t xml:space="preserve">Source: </w:t>
      </w:r>
      <w:hyperlink r:id="rId10" w:history="1">
        <w:r w:rsidRPr="00F62709">
          <w:rPr>
            <w:rStyle w:val="Hyperlink"/>
            <w:rFonts w:ascii="Arial" w:hAnsi="Arial" w:cs="Arial"/>
            <w:sz w:val="16"/>
            <w:szCs w:val="16"/>
          </w:rPr>
          <w:t>www.sqmresearch.com.au</w:t>
        </w:r>
      </w:hyperlink>
    </w:p>
    <w:p w:rsidR="00A925FA" w:rsidRPr="00960CAE" w:rsidRDefault="00A925FA" w:rsidP="00A925FA">
      <w:pPr>
        <w:rPr>
          <w:i/>
        </w:rPr>
      </w:pPr>
      <w:r>
        <w:rPr>
          <w:rFonts w:ascii="Arial" w:hAnsi="Arial" w:cs="Arial"/>
          <w:sz w:val="24"/>
          <w:szCs w:val="24"/>
        </w:rPr>
        <w:br/>
      </w:r>
      <w:r w:rsidRPr="001C1D70">
        <w:rPr>
          <w:rFonts w:ascii="Arial" w:hAnsi="Arial" w:cs="Arial"/>
          <w:sz w:val="24"/>
          <w:szCs w:val="24"/>
        </w:rPr>
        <w:t>SQM’s calculations of vacancies are based on online rental listings that have been advertised for three weeks or more compared to the total number of established rental properties. SQM considers this to be a superior methodology compared to using a potentially incomplete sample of agency surveys or merely relying on raw online listings advertised.</w:t>
      </w:r>
      <w:r>
        <w:rPr>
          <w:i/>
        </w:rPr>
        <w:t xml:space="preserve"> </w:t>
      </w:r>
      <w:r w:rsidRPr="001C1D70">
        <w:rPr>
          <w:rFonts w:ascii="Arial" w:hAnsi="Arial" w:cs="Arial"/>
          <w:sz w:val="24"/>
          <w:szCs w:val="24"/>
        </w:rPr>
        <w:t xml:space="preserve">Please go to our </w:t>
      </w:r>
      <w:hyperlink r:id="rId11" w:anchor="terms" w:history="1">
        <w:r w:rsidRPr="00960CAE">
          <w:rPr>
            <w:rStyle w:val="Hyperlink"/>
            <w:rFonts w:ascii="Arial" w:hAnsi="Arial" w:cs="Arial"/>
            <w:sz w:val="24"/>
            <w:szCs w:val="24"/>
          </w:rPr>
          <w:t>methodology page</w:t>
        </w:r>
      </w:hyperlink>
      <w:r w:rsidRPr="001C1D70">
        <w:rPr>
          <w:rFonts w:ascii="Arial" w:hAnsi="Arial" w:cs="Arial"/>
          <w:sz w:val="24"/>
          <w:szCs w:val="24"/>
        </w:rPr>
        <w:t xml:space="preserve"> below for more information on how SQM’s vacancies are compiled</w:t>
      </w:r>
      <w:r>
        <w:rPr>
          <w:rFonts w:ascii="Arial" w:hAnsi="Arial" w:cs="Arial"/>
          <w:sz w:val="24"/>
          <w:szCs w:val="24"/>
        </w:rPr>
        <w:t>.</w:t>
      </w:r>
    </w:p>
    <w:p w:rsidR="00A925FA" w:rsidRDefault="00A925FA" w:rsidP="00A925FA">
      <w:pPr>
        <w:rPr>
          <w:rFonts w:ascii="Arial" w:hAnsi="Arial" w:cs="Arial"/>
          <w:b/>
        </w:rPr>
      </w:pPr>
      <w:r>
        <w:rPr>
          <w:rFonts w:ascii="Arial" w:hAnsi="Arial" w:cs="Arial"/>
          <w:b/>
        </w:rPr>
        <w:lastRenderedPageBreak/>
        <w:br/>
      </w:r>
      <w:r w:rsidRPr="00DB63AE">
        <w:rPr>
          <w:rFonts w:ascii="Arial" w:hAnsi="Arial" w:cs="Arial"/>
          <w:b/>
        </w:rPr>
        <w:t>Key Points</w:t>
      </w:r>
    </w:p>
    <w:p w:rsidR="00A925FA" w:rsidRPr="000814BC" w:rsidRDefault="00A925FA" w:rsidP="00A925FA">
      <w:pPr>
        <w:pStyle w:val="ListParagraph"/>
        <w:numPr>
          <w:ilvl w:val="0"/>
          <w:numId w:val="2"/>
        </w:numPr>
        <w:rPr>
          <w:rFonts w:ascii="Arial" w:hAnsi="Arial" w:cs="Arial"/>
        </w:rPr>
      </w:pPr>
      <w:r w:rsidRPr="000814BC">
        <w:rPr>
          <w:rFonts w:ascii="Arial" w:hAnsi="Arial" w:cs="Arial"/>
        </w:rPr>
        <w:t>Nationall</w:t>
      </w:r>
      <w:r>
        <w:rPr>
          <w:rFonts w:ascii="Arial" w:hAnsi="Arial" w:cs="Arial"/>
        </w:rPr>
        <w:t xml:space="preserve">y, vacancies fell during January, recording a vacancy rate of 2.3% and </w:t>
      </w:r>
      <w:r w:rsidRPr="000814BC">
        <w:rPr>
          <w:rFonts w:ascii="Arial" w:hAnsi="Arial" w:cs="Arial"/>
        </w:rPr>
        <w:t xml:space="preserve">coming to a total of </w:t>
      </w:r>
      <w:r>
        <w:rPr>
          <w:rFonts w:ascii="Arial" w:hAnsi="Arial" w:cs="Arial"/>
        </w:rPr>
        <w:t xml:space="preserve">69,847 vacancies </w:t>
      </w:r>
      <w:r w:rsidRPr="000814BC">
        <w:rPr>
          <w:rFonts w:ascii="Arial" w:hAnsi="Arial" w:cs="Arial"/>
        </w:rPr>
        <w:t xml:space="preserve">nationally. </w:t>
      </w:r>
    </w:p>
    <w:p w:rsidR="00A925FA" w:rsidRDefault="00A925FA" w:rsidP="00A925FA">
      <w:pPr>
        <w:pStyle w:val="ListParagraph"/>
        <w:numPr>
          <w:ilvl w:val="0"/>
          <w:numId w:val="2"/>
        </w:numPr>
        <w:rPr>
          <w:rFonts w:ascii="Arial" w:hAnsi="Arial" w:cs="Arial"/>
        </w:rPr>
      </w:pPr>
      <w:r>
        <w:rPr>
          <w:rFonts w:ascii="Arial" w:hAnsi="Arial" w:cs="Arial"/>
        </w:rPr>
        <w:t>Hobart recorded the tightest vacancy rate at 1.3%, down from 1.4% in December, based on 357 vacancies, a</w:t>
      </w:r>
      <w:r w:rsidR="0045047E">
        <w:rPr>
          <w:rFonts w:ascii="Arial" w:hAnsi="Arial" w:cs="Arial"/>
        </w:rPr>
        <w:t>n</w:t>
      </w:r>
      <w:r>
        <w:rPr>
          <w:rFonts w:ascii="Arial" w:hAnsi="Arial" w:cs="Arial"/>
        </w:rPr>
        <w:t>d down from 1.6% a year earlier.</w:t>
      </w:r>
    </w:p>
    <w:p w:rsidR="00A925FA" w:rsidRPr="000814BC" w:rsidRDefault="00A925FA" w:rsidP="00A925FA">
      <w:pPr>
        <w:pStyle w:val="ListParagraph"/>
        <w:numPr>
          <w:ilvl w:val="0"/>
          <w:numId w:val="2"/>
        </w:numPr>
        <w:rPr>
          <w:rFonts w:ascii="Arial" w:hAnsi="Arial" w:cs="Arial"/>
        </w:rPr>
      </w:pPr>
      <w:r>
        <w:rPr>
          <w:rFonts w:ascii="Arial" w:hAnsi="Arial" w:cs="Arial"/>
        </w:rPr>
        <w:t>Darwin r</w:t>
      </w:r>
      <w:r w:rsidRPr="000814BC">
        <w:rPr>
          <w:rFonts w:ascii="Arial" w:hAnsi="Arial" w:cs="Arial"/>
        </w:rPr>
        <w:t xml:space="preserve">ecorded the highest vacancy rate of </w:t>
      </w:r>
      <w:r>
        <w:rPr>
          <w:rFonts w:ascii="Arial" w:hAnsi="Arial" w:cs="Arial"/>
        </w:rPr>
        <w:t>the capital cities at 3.3% in January 2015 based on a total of 905 vacancies</w:t>
      </w:r>
      <w:r w:rsidRPr="000814BC">
        <w:rPr>
          <w:rFonts w:ascii="Arial" w:hAnsi="Arial" w:cs="Arial"/>
        </w:rPr>
        <w:t>.</w:t>
      </w:r>
    </w:p>
    <w:p w:rsidR="00A925FA" w:rsidRPr="00585245" w:rsidRDefault="00A925FA" w:rsidP="00A925FA">
      <w:pPr>
        <w:pStyle w:val="ListParagraph"/>
        <w:numPr>
          <w:ilvl w:val="0"/>
          <w:numId w:val="1"/>
        </w:numPr>
        <w:rPr>
          <w:rFonts w:ascii="Arial" w:hAnsi="Arial" w:cs="Arial"/>
          <w:color w:val="0000FF" w:themeColor="hyperlink"/>
          <w:u w:val="single"/>
        </w:rPr>
      </w:pPr>
      <w:r>
        <w:rPr>
          <w:rFonts w:ascii="Arial" w:hAnsi="Arial" w:cs="Arial"/>
        </w:rPr>
        <w:t xml:space="preserve">Darwin </w:t>
      </w:r>
      <w:r w:rsidRPr="005A6180">
        <w:rPr>
          <w:rFonts w:ascii="Arial" w:hAnsi="Arial" w:cs="Arial"/>
        </w:rPr>
        <w:t>recorded the highest yearly inc</w:t>
      </w:r>
      <w:r>
        <w:rPr>
          <w:rFonts w:ascii="Arial" w:hAnsi="Arial" w:cs="Arial"/>
        </w:rPr>
        <w:t>reases in vacancies, climbing by 1.8 percentage points from a year earlier.</w:t>
      </w:r>
    </w:p>
    <w:p w:rsidR="00585245" w:rsidRPr="00585245" w:rsidRDefault="00585245" w:rsidP="00585245">
      <w:pPr>
        <w:pStyle w:val="ListParagraph"/>
        <w:numPr>
          <w:ilvl w:val="0"/>
          <w:numId w:val="1"/>
        </w:numPr>
        <w:rPr>
          <w:rFonts w:ascii="Arial" w:hAnsi="Arial" w:cs="Arial"/>
        </w:rPr>
      </w:pPr>
      <w:r w:rsidRPr="00585245">
        <w:rPr>
          <w:rFonts w:ascii="Arial" w:hAnsi="Arial" w:cs="Arial"/>
        </w:rPr>
        <w:t>Perth’s vacancy rate was 2.6% in January 2015, up 0.7 percentage points from a year earlier.</w:t>
      </w:r>
    </w:p>
    <w:p w:rsidR="00A925FA" w:rsidRPr="00A50524" w:rsidRDefault="00A925FA" w:rsidP="00A925FA">
      <w:pPr>
        <w:pStyle w:val="ListParagraph"/>
        <w:numPr>
          <w:ilvl w:val="0"/>
          <w:numId w:val="1"/>
        </w:numPr>
        <w:rPr>
          <w:rFonts w:ascii="Arial" w:hAnsi="Arial" w:cs="Arial"/>
          <w:color w:val="0000FF" w:themeColor="hyperlink"/>
          <w:u w:val="single"/>
        </w:rPr>
      </w:pPr>
      <w:r>
        <w:rPr>
          <w:rFonts w:ascii="Arial" w:hAnsi="Arial" w:cs="Arial"/>
        </w:rPr>
        <w:t xml:space="preserve">During </w:t>
      </w:r>
      <w:r w:rsidR="00585245">
        <w:rPr>
          <w:rFonts w:ascii="Arial" w:hAnsi="Arial" w:cs="Arial"/>
        </w:rPr>
        <w:t>January</w:t>
      </w:r>
      <w:r>
        <w:rPr>
          <w:rFonts w:ascii="Arial" w:hAnsi="Arial" w:cs="Arial"/>
        </w:rPr>
        <w:t xml:space="preserve"> 2015, the vacancy rate fell the most in Melbourne, down 0.5 percentage points from December, followed by falls of 0.3 percentage points for Brisbane, Canberra and Sydney.</w:t>
      </w:r>
    </w:p>
    <w:p w:rsidR="00A925FA" w:rsidRDefault="00A925FA" w:rsidP="00A925FA">
      <w:pPr>
        <w:rPr>
          <w:rFonts w:ascii="Arial" w:hAnsi="Arial" w:cs="Arial"/>
          <w:sz w:val="24"/>
          <w:szCs w:val="24"/>
          <w:u w:val="single"/>
        </w:rPr>
      </w:pPr>
    </w:p>
    <w:p w:rsidR="00A925FA" w:rsidRPr="004C782B" w:rsidRDefault="00A925FA" w:rsidP="00A925FA">
      <w:pPr>
        <w:rPr>
          <w:rFonts w:ascii="Arial" w:hAnsi="Arial" w:cs="Arial"/>
          <w:sz w:val="24"/>
          <w:szCs w:val="24"/>
        </w:rPr>
      </w:pPr>
      <w:r w:rsidRPr="004C782B">
        <w:rPr>
          <w:rFonts w:ascii="Arial" w:hAnsi="Arial" w:cs="Arial"/>
          <w:sz w:val="24"/>
          <w:szCs w:val="24"/>
        </w:rPr>
        <w:t>www.sqmresearch.com.au</w:t>
      </w:r>
    </w:p>
    <w:p w:rsidR="00A925FA" w:rsidRDefault="00A925FA" w:rsidP="00A925FA">
      <w:pPr>
        <w:rPr>
          <w:rFonts w:ascii="Arial" w:hAnsi="Arial" w:cs="Arial"/>
          <w:b/>
          <w:sz w:val="24"/>
          <w:szCs w:val="24"/>
        </w:rPr>
      </w:pPr>
    </w:p>
    <w:p w:rsidR="00A925FA" w:rsidRPr="004C782B" w:rsidRDefault="00A925FA" w:rsidP="00A925FA">
      <w:pPr>
        <w:rPr>
          <w:rFonts w:ascii="Arial" w:hAnsi="Arial" w:cs="Arial"/>
          <w:b/>
          <w:sz w:val="24"/>
          <w:szCs w:val="24"/>
        </w:rPr>
      </w:pPr>
      <w:r w:rsidRPr="004C782B">
        <w:rPr>
          <w:rFonts w:ascii="Arial" w:hAnsi="Arial" w:cs="Arial"/>
          <w:b/>
          <w:sz w:val="24"/>
          <w:szCs w:val="24"/>
        </w:rPr>
        <w:t xml:space="preserve">About SQM Research </w:t>
      </w:r>
    </w:p>
    <w:p w:rsidR="00A925FA" w:rsidRPr="004C782B" w:rsidRDefault="00A925FA" w:rsidP="00A925FA">
      <w:pPr>
        <w:rPr>
          <w:rFonts w:ascii="Arial" w:hAnsi="Arial" w:cs="Arial"/>
          <w:sz w:val="24"/>
          <w:szCs w:val="24"/>
        </w:rPr>
      </w:pPr>
      <w:r w:rsidRPr="004C782B">
        <w:rPr>
          <w:rFonts w:ascii="Arial" w:hAnsi="Arial" w:cs="Arial"/>
          <w:sz w:val="24"/>
          <w:szCs w:val="24"/>
        </w:rPr>
        <w:t>SQM Research is an independent property research house which specialises in providing accurate property related research and data to financial institutions, property professional, real estate investors and the media.</w:t>
      </w:r>
      <w:r w:rsidR="006832E1">
        <w:rPr>
          <w:rFonts w:ascii="Arial" w:hAnsi="Arial" w:cs="Arial"/>
          <w:sz w:val="24"/>
          <w:szCs w:val="24"/>
        </w:rPr>
        <w:t xml:space="preserve"> </w:t>
      </w:r>
      <w:r w:rsidRPr="004C782B">
        <w:rPr>
          <w:rFonts w:ascii="Arial" w:hAnsi="Arial" w:cs="Arial"/>
          <w:sz w:val="24"/>
          <w:szCs w:val="24"/>
        </w:rPr>
        <w:t>It is owned and operated by one of the country’s leading property analysts, Louis Christopher.</w:t>
      </w:r>
    </w:p>
    <w:p w:rsidR="00A925FA" w:rsidRDefault="00A925FA" w:rsidP="00A925FA">
      <w:pPr>
        <w:rPr>
          <w:rFonts w:ascii="Arial" w:hAnsi="Arial" w:cs="Arial"/>
          <w:sz w:val="24"/>
          <w:szCs w:val="24"/>
        </w:rPr>
      </w:pPr>
      <w:r w:rsidRPr="004C782B">
        <w:rPr>
          <w:rFonts w:ascii="Arial" w:hAnsi="Arial" w:cs="Arial"/>
          <w:sz w:val="24"/>
          <w:szCs w:val="24"/>
        </w:rPr>
        <w:t xml:space="preserve">For six years Louis was Head of Research and then General Manager of Australian Property Monitors before leaving the firm to launch SQM Research. </w:t>
      </w:r>
    </w:p>
    <w:p w:rsidR="00E94396" w:rsidRDefault="00E94396" w:rsidP="00E94396">
      <w:pPr>
        <w:rPr>
          <w:rFonts w:ascii="Arial" w:hAnsi="Arial" w:cs="Arial"/>
          <w:sz w:val="24"/>
          <w:szCs w:val="24"/>
        </w:rPr>
      </w:pPr>
      <w:r>
        <w:rPr>
          <w:rFonts w:ascii="Arial" w:hAnsi="Arial" w:cs="Arial"/>
          <w:sz w:val="24"/>
          <w:szCs w:val="24"/>
        </w:rPr>
        <w:t>For further information please contact Natalie Keech</w:t>
      </w:r>
      <w:r w:rsidR="00915207">
        <w:rPr>
          <w:rFonts w:ascii="Arial" w:hAnsi="Arial" w:cs="Arial"/>
          <w:sz w:val="24"/>
          <w:szCs w:val="24"/>
        </w:rPr>
        <w:t>:</w:t>
      </w:r>
      <w:r>
        <w:rPr>
          <w:rFonts w:ascii="Arial" w:hAnsi="Arial" w:cs="Arial"/>
          <w:sz w:val="24"/>
          <w:szCs w:val="24"/>
        </w:rPr>
        <w:t xml:space="preserve">    </w:t>
      </w:r>
      <w:hyperlink r:id="rId12" w:history="1">
        <w:r w:rsidRPr="00565DBE">
          <w:rPr>
            <w:rStyle w:val="Hyperlink"/>
            <w:rFonts w:ascii="Arial" w:hAnsi="Arial" w:cs="Arial"/>
            <w:sz w:val="24"/>
            <w:szCs w:val="24"/>
          </w:rPr>
          <w:t>Natalie@sqmresearch.com.au</w:t>
        </w:r>
      </w:hyperlink>
    </w:p>
    <w:p w:rsidR="00A925FA" w:rsidRPr="008A6B7A" w:rsidRDefault="00A925FA" w:rsidP="00A925FA">
      <w:pPr>
        <w:rPr>
          <w:rFonts w:ascii="Arial" w:hAnsi="Arial" w:cs="Arial"/>
          <w:b/>
          <w:sz w:val="24"/>
          <w:szCs w:val="24"/>
        </w:rPr>
      </w:pPr>
      <w:r w:rsidRPr="004C782B">
        <w:rPr>
          <w:rFonts w:ascii="Arial" w:hAnsi="Arial" w:cs="Arial"/>
          <w:b/>
          <w:sz w:val="24"/>
          <w:szCs w:val="24"/>
        </w:rPr>
        <w:t>-ENDS</w:t>
      </w:r>
      <w:r w:rsidR="00E94396" w:rsidRPr="004C782B">
        <w:rPr>
          <w:rFonts w:ascii="Arial" w:hAnsi="Arial" w:cs="Arial"/>
          <w:b/>
          <w:sz w:val="24"/>
          <w:szCs w:val="24"/>
        </w:rPr>
        <w:t>-</w:t>
      </w:r>
    </w:p>
    <w:p w:rsidR="00A925FA" w:rsidRDefault="00A925FA" w:rsidP="00A925FA"/>
    <w:p w:rsidR="00A925FA" w:rsidRPr="00371E50" w:rsidRDefault="00A925FA" w:rsidP="006832E1">
      <w:pPr>
        <w:rPr>
          <w:rFonts w:ascii="Arial" w:hAnsi="Arial" w:cs="Arial"/>
          <w:b/>
          <w:sz w:val="40"/>
          <w:szCs w:val="40"/>
          <w:u w:val="single"/>
        </w:rPr>
      </w:pPr>
    </w:p>
    <w:sectPr w:rsidR="00A925FA" w:rsidRPr="00371E5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31" w:rsidRDefault="00603E31" w:rsidP="0031504C">
      <w:pPr>
        <w:spacing w:after="0" w:line="240" w:lineRule="auto"/>
      </w:pPr>
      <w:r>
        <w:separator/>
      </w:r>
    </w:p>
  </w:endnote>
  <w:endnote w:type="continuationSeparator" w:id="0">
    <w:p w:rsidR="00603E31" w:rsidRDefault="00603E31" w:rsidP="0031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31" w:rsidRDefault="00603E31" w:rsidP="0031504C">
      <w:pPr>
        <w:spacing w:after="0" w:line="240" w:lineRule="auto"/>
      </w:pPr>
      <w:r>
        <w:separator/>
      </w:r>
    </w:p>
  </w:footnote>
  <w:footnote w:type="continuationSeparator" w:id="0">
    <w:p w:rsidR="00603E31" w:rsidRDefault="00603E31" w:rsidP="00315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E5" w:rsidRDefault="00140CE5">
    <w:pPr>
      <w:pStyle w:val="Header"/>
    </w:pPr>
    <w:r>
      <w:rPr>
        <w:noProof/>
        <w:lang w:eastAsia="en-AU"/>
      </w:rPr>
      <w:drawing>
        <wp:inline distT="0" distB="0" distL="0" distR="0" wp14:anchorId="022D1994" wp14:editId="173AE9A8">
          <wp:extent cx="5731510" cy="841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m.bmp"/>
                  <pic:cNvPicPr/>
                </pic:nvPicPr>
                <pic:blipFill>
                  <a:blip r:embed="rId1">
                    <a:extLst>
                      <a:ext uri="{28A0092B-C50C-407E-A947-70E740481C1C}">
                        <a14:useLocalDpi xmlns:a14="http://schemas.microsoft.com/office/drawing/2010/main" val="0"/>
                      </a:ext>
                    </a:extLst>
                  </a:blip>
                  <a:stretch>
                    <a:fillRect/>
                  </a:stretch>
                </pic:blipFill>
                <pic:spPr>
                  <a:xfrm>
                    <a:off x="0" y="0"/>
                    <a:ext cx="5731510" cy="841375"/>
                  </a:xfrm>
                  <a:prstGeom prst="rect">
                    <a:avLst/>
                  </a:prstGeom>
                </pic:spPr>
              </pic:pic>
            </a:graphicData>
          </a:graphic>
        </wp:inline>
      </w:drawing>
    </w:r>
  </w:p>
  <w:p w:rsidR="00140CE5" w:rsidRDefault="00140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32E"/>
    <w:multiLevelType w:val="hybridMultilevel"/>
    <w:tmpl w:val="0AD04AD0"/>
    <w:lvl w:ilvl="0" w:tplc="62BEA14A">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3920C4"/>
    <w:multiLevelType w:val="hybridMultilevel"/>
    <w:tmpl w:val="8AF8D2D0"/>
    <w:lvl w:ilvl="0" w:tplc="A6EC48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4C"/>
    <w:rsid w:val="00000FE1"/>
    <w:rsid w:val="00027AE4"/>
    <w:rsid w:val="0004469D"/>
    <w:rsid w:val="00064BB4"/>
    <w:rsid w:val="000706EB"/>
    <w:rsid w:val="000A7995"/>
    <w:rsid w:val="000B4D7C"/>
    <w:rsid w:val="000E4DFD"/>
    <w:rsid w:val="00140CE5"/>
    <w:rsid w:val="001C1671"/>
    <w:rsid w:val="001C47D9"/>
    <w:rsid w:val="00276D0C"/>
    <w:rsid w:val="00280BE0"/>
    <w:rsid w:val="002F5B1C"/>
    <w:rsid w:val="0031504C"/>
    <w:rsid w:val="0040788B"/>
    <w:rsid w:val="0045047E"/>
    <w:rsid w:val="004B36DE"/>
    <w:rsid w:val="005039C9"/>
    <w:rsid w:val="00555BD4"/>
    <w:rsid w:val="00585245"/>
    <w:rsid w:val="005E2533"/>
    <w:rsid w:val="00603E31"/>
    <w:rsid w:val="006046AC"/>
    <w:rsid w:val="006832E1"/>
    <w:rsid w:val="007911A5"/>
    <w:rsid w:val="007D19EB"/>
    <w:rsid w:val="008109E1"/>
    <w:rsid w:val="0081630F"/>
    <w:rsid w:val="00833938"/>
    <w:rsid w:val="0089148D"/>
    <w:rsid w:val="008A7478"/>
    <w:rsid w:val="00915207"/>
    <w:rsid w:val="00960CAE"/>
    <w:rsid w:val="00980B39"/>
    <w:rsid w:val="00995AB9"/>
    <w:rsid w:val="00A20AC2"/>
    <w:rsid w:val="00A50524"/>
    <w:rsid w:val="00A50796"/>
    <w:rsid w:val="00A570AB"/>
    <w:rsid w:val="00A8471F"/>
    <w:rsid w:val="00A925FA"/>
    <w:rsid w:val="00AF508D"/>
    <w:rsid w:val="00B80223"/>
    <w:rsid w:val="00BA1D8F"/>
    <w:rsid w:val="00BA6F3A"/>
    <w:rsid w:val="00C37733"/>
    <w:rsid w:val="00C40382"/>
    <w:rsid w:val="00C95E63"/>
    <w:rsid w:val="00CB45EA"/>
    <w:rsid w:val="00E31D60"/>
    <w:rsid w:val="00E61003"/>
    <w:rsid w:val="00E82408"/>
    <w:rsid w:val="00E94396"/>
    <w:rsid w:val="00F357F0"/>
    <w:rsid w:val="00F365FE"/>
    <w:rsid w:val="00FD2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4C"/>
  </w:style>
  <w:style w:type="paragraph" w:styleId="Footer">
    <w:name w:val="footer"/>
    <w:basedOn w:val="Normal"/>
    <w:link w:val="FooterChar"/>
    <w:uiPriority w:val="99"/>
    <w:unhideWhenUsed/>
    <w:rsid w:val="0031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4C"/>
  </w:style>
  <w:style w:type="paragraph" w:styleId="BalloonText">
    <w:name w:val="Balloon Text"/>
    <w:basedOn w:val="Normal"/>
    <w:link w:val="BalloonTextChar"/>
    <w:uiPriority w:val="99"/>
    <w:semiHidden/>
    <w:unhideWhenUsed/>
    <w:rsid w:val="0031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4C"/>
    <w:rPr>
      <w:rFonts w:ascii="Tahoma" w:hAnsi="Tahoma" w:cs="Tahoma"/>
      <w:sz w:val="16"/>
      <w:szCs w:val="16"/>
    </w:rPr>
  </w:style>
  <w:style w:type="character" w:styleId="Hyperlink">
    <w:name w:val="Hyperlink"/>
    <w:basedOn w:val="DefaultParagraphFont"/>
    <w:unhideWhenUsed/>
    <w:rsid w:val="00A20AC2"/>
    <w:rPr>
      <w:color w:val="0000FF" w:themeColor="hyperlink"/>
      <w:u w:val="single"/>
    </w:rPr>
  </w:style>
  <w:style w:type="paragraph" w:styleId="ListParagraph">
    <w:name w:val="List Paragraph"/>
    <w:basedOn w:val="Normal"/>
    <w:uiPriority w:val="34"/>
    <w:qFormat/>
    <w:rsid w:val="00C40382"/>
    <w:pPr>
      <w:spacing w:after="0" w:line="240" w:lineRule="auto"/>
      <w:ind w:left="720"/>
      <w:contextualSpacing/>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4C"/>
  </w:style>
  <w:style w:type="paragraph" w:styleId="Footer">
    <w:name w:val="footer"/>
    <w:basedOn w:val="Normal"/>
    <w:link w:val="FooterChar"/>
    <w:uiPriority w:val="99"/>
    <w:unhideWhenUsed/>
    <w:rsid w:val="0031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4C"/>
  </w:style>
  <w:style w:type="paragraph" w:styleId="BalloonText">
    <w:name w:val="Balloon Text"/>
    <w:basedOn w:val="Normal"/>
    <w:link w:val="BalloonTextChar"/>
    <w:uiPriority w:val="99"/>
    <w:semiHidden/>
    <w:unhideWhenUsed/>
    <w:rsid w:val="0031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4C"/>
    <w:rPr>
      <w:rFonts w:ascii="Tahoma" w:hAnsi="Tahoma" w:cs="Tahoma"/>
      <w:sz w:val="16"/>
      <w:szCs w:val="16"/>
    </w:rPr>
  </w:style>
  <w:style w:type="character" w:styleId="Hyperlink">
    <w:name w:val="Hyperlink"/>
    <w:basedOn w:val="DefaultParagraphFont"/>
    <w:unhideWhenUsed/>
    <w:rsid w:val="00A20AC2"/>
    <w:rPr>
      <w:color w:val="0000FF" w:themeColor="hyperlink"/>
      <w:u w:val="single"/>
    </w:rPr>
  </w:style>
  <w:style w:type="paragraph" w:styleId="ListParagraph">
    <w:name w:val="List Paragraph"/>
    <w:basedOn w:val="Normal"/>
    <w:uiPriority w:val="34"/>
    <w:qFormat/>
    <w:rsid w:val="00C40382"/>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talie@sqmresear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qmresearch.com.au/graph_vacancy.php?region=nsw::Sydney&amp;type=c&amp;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qmresearch.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Natalie</cp:lastModifiedBy>
  <cp:revision>3</cp:revision>
  <cp:lastPrinted>2015-02-17T02:46:00Z</cp:lastPrinted>
  <dcterms:created xsi:type="dcterms:W3CDTF">2015-02-17T03:18:00Z</dcterms:created>
  <dcterms:modified xsi:type="dcterms:W3CDTF">2015-02-17T03:19:00Z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